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Jenny Bond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Phone: 07975777666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Email: jennybond@example.com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nt6qdsw8cpjv" w:id="0"/>
      <w:bookmarkEnd w:id="0"/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 imaginative and results-driven Content Marketing professional with a passion for storytelling and a flair for crafting captivating narratives. With over 4 years of experience in content strategy and execution, I am committed to engaging audiences and driving brand success through innovative campaigns. Excited to contribute my creative expertise to elevate Acme Inc's presence in the widget market.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28xcbgplb4u9" w:id="1"/>
      <w:bookmarkEnd w:id="1"/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n24lbyph9qhg" w:id="2"/>
      <w:bookmarkEnd w:id="2"/>
      <w:r w:rsidDel="00000000" w:rsidR="00000000" w:rsidRPr="00000000">
        <w:rPr>
          <w:rtl w:val="0"/>
        </w:rPr>
        <w:t xml:space="preserve">Content Marketing Specialist | XYZ Tech Solutions | 2017-2023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Spearheaded content strategy development, resulting in a 30% increase in website traffic and a 20% rise in lead generation.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Executed compelling blog posts, whitepapers, and case studies, positioning XYZ Tech Solutions as a thought leader in the industry.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Collaborated with design and SEO teams to create multimedia content that amplified engagement and visibility across social media platforms.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h7y17g7byj35" w:id="3"/>
      <w:bookmarkEnd w:id="3"/>
      <w:r w:rsidDel="00000000" w:rsidR="00000000" w:rsidRPr="00000000">
        <w:rPr>
          <w:rtl w:val="0"/>
        </w:rPr>
        <w:t xml:space="preserve">Content Writer | ABC Digital Agency | 2014-2017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Crafted persuasive website copy and product descriptions, contributing to a 25% boost in e-commerce sales for clients.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and managed content calendars, ensuring consistent brand messaging across all channels.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Conducted thorough keyword research and implemented SEO best practices to improve organic search rankings.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ligu0w805jf7" w:id="4"/>
      <w:bookmarkEnd w:id="4"/>
      <w:r w:rsidDel="00000000" w:rsidR="00000000" w:rsidRPr="00000000">
        <w:rPr>
          <w:rtl w:val="0"/>
        </w:rPr>
        <w:t xml:space="preserve">Freelance Content Creator | 2012-2014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Produced engaging social media content and email newsletters for various clients, fostering strong customer loyalty and brand advocacy.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Managed content creation and distribution for start-up companies, resulting in a significant increase in brand awareness.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Collaborated closely with clients to understand their unique needs and deliver tailored content solutions.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rPr/>
      </w:pPr>
      <w:bookmarkStart w:colFirst="0" w:colLast="0" w:name="_fhwc3hm0z3cp" w:id="5"/>
      <w:bookmarkEnd w:id="5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Bachelor of Arts in Marketing Communications | UCL | 2009-2012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Relevant Courses: Content Strategy, Digital Marketing, Brand Storytelling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uv6364xnv5mn" w:id="6"/>
      <w:bookmarkEnd w:id="6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Creative Content Writing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Content Strategy Development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Media Marketing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SEO Optimization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Analysis and Metrics Tracking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Brand Storytelling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Multimedia Content Creation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Management</w:t>
      </w:r>
    </w:p>
    <w:p w:rsidR="00000000" w:rsidDel="00000000" w:rsidP="00000000" w:rsidRDefault="00000000" w:rsidRPr="00000000" w14:paraId="00000023">
      <w:pPr>
        <w:pStyle w:val="Heading1"/>
        <w:rPr/>
      </w:pPr>
      <w:bookmarkStart w:colFirst="0" w:colLast="0" w:name="_mcbyoys5n5t9" w:id="7"/>
      <w:bookmarkEnd w:id="7"/>
      <w:r w:rsidDel="00000000" w:rsidR="00000000" w:rsidRPr="00000000">
        <w:rPr>
          <w:rtl w:val="0"/>
        </w:rPr>
        <w:t xml:space="preserve">Certifications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Content Marketing Certification | ContentMarketingCourses.com | 2017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/>
      </w:pPr>
      <w:bookmarkStart w:colFirst="0" w:colLast="0" w:name="_djrmzj1datk8" w:id="8"/>
      <w:bookmarkEnd w:id="8"/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English (Native)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Spanish (Proficient)</w:t>
      </w:r>
    </w:p>
    <w:p w:rsidR="00000000" w:rsidDel="00000000" w:rsidP="00000000" w:rsidRDefault="00000000" w:rsidRPr="00000000" w14:paraId="00000029">
      <w:pPr>
        <w:pStyle w:val="Heading1"/>
        <w:rPr/>
      </w:pPr>
      <w:bookmarkStart w:colFirst="0" w:colLast="0" w:name="_vhahs2cyn63t" w:id="9"/>
      <w:bookmarkEnd w:id="9"/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Available upon request.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